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720" w:leader="none"/>
        </w:tabs>
        <w:spacing w:lineRule="auto" w:line="240" w:before="0" w:after="0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6237" w:hanging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3 к</w:t>
      </w:r>
    </w:p>
    <w:p>
      <w:pPr>
        <w:pStyle w:val="Normal"/>
        <w:widowControl w:val="false"/>
        <w:spacing w:lineRule="auto" w:line="240" w:before="0" w:after="0"/>
        <w:ind w:left="6237" w:hanging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Техническому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требованию</w:t>
      </w:r>
    </w:p>
    <w:p>
      <w:pPr>
        <w:pStyle w:val="Normal"/>
        <w:widowControl w:val="false"/>
        <w:tabs>
          <w:tab w:val="clear" w:pos="708"/>
          <w:tab w:val="left" w:pos="1080" w:leader="none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lineRule="auto" w:line="240" w:before="0"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>
      <w:pPr>
        <w:pStyle w:val="Normal"/>
        <w:widowControl w:val="false"/>
        <w:tabs>
          <w:tab w:val="clear" w:pos="708"/>
          <w:tab w:val="left" w:pos="-4680" w:leader="none"/>
          <w:tab w:val="left" w:pos="1080" w:leader="none"/>
        </w:tabs>
        <w:spacing w:lineRule="auto" w:line="240" w:before="0" w:after="0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  <w:r>
        <w:rPr>
          <w:rFonts w:ascii="Times New Roman" w:hAnsi="Times New Roman"/>
          <w:b/>
          <w:sz w:val="26"/>
          <w:szCs w:val="26"/>
          <w:lang w:eastAsia="ja-JP"/>
        </w:rPr>
      </w:r>
    </w:p>
    <w:p>
      <w:pPr>
        <w:pStyle w:val="Normal"/>
        <w:widowControl w:val="false"/>
        <w:tabs>
          <w:tab w:val="clear" w:pos="708"/>
          <w:tab w:val="left" w:pos="-4680" w:leader="none"/>
          <w:tab w:val="left" w:pos="1080" w:leader="none"/>
        </w:tabs>
        <w:spacing w:lineRule="auto" w:line="240" w:before="0" w:after="0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  <w:r>
        <w:rPr>
          <w:rFonts w:ascii="Times New Roman" w:hAnsi="Times New Roman"/>
          <w:b/>
          <w:sz w:val="26"/>
          <w:szCs w:val="26"/>
          <w:lang w:eastAsia="ja-JP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Times New Roman"/>
          <w:bCs/>
          <w:sz w:val="26"/>
          <w:szCs w:val="26"/>
        </w:rPr>
      </w:pPr>
      <w:r>
        <w:rPr>
          <w:rFonts w:eastAsia="Times New Roman" w:ascii="Times New Roman" w:hAnsi="Times New Roman"/>
          <w:bCs/>
          <w:sz w:val="26"/>
          <w:szCs w:val="26"/>
        </w:rPr>
        <w:tab/>
        <w:t xml:space="preserve">1. Градостроительный кодекс </w:t>
      </w:r>
      <w:r>
        <w:rPr>
          <w:rFonts w:ascii="Times New Roman" w:hAnsi="Times New Roman"/>
          <w:sz w:val="26"/>
          <w:szCs w:val="26"/>
          <w:lang w:eastAsia="ru-RU"/>
        </w:rPr>
        <w:t>Российской Федерации</w:t>
      </w:r>
      <w:r>
        <w:rPr>
          <w:rFonts w:eastAsia="Times New Roman" w:ascii="Times New Roman" w:hAnsi="Times New Roman"/>
          <w:bCs/>
          <w:sz w:val="26"/>
          <w:szCs w:val="26"/>
        </w:rPr>
        <w:t>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r>
        <w:rPr>
          <w:rFonts w:eastAsia="Times New Roman" w:ascii="Times New Roman" w:hAnsi="Times New Roman"/>
          <w:bCs/>
          <w:sz w:val="26"/>
          <w:szCs w:val="26"/>
        </w:rPr>
        <w:t xml:space="preserve">Национальный стандарт Российской Федерации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ГОСТ Р 21.101-2020 Система проектной документации для строительства. Основные требования к проектной и рабочей документации;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3. Положение о составе разделов проектной документации и требования к их содержанию (Утв. Постановлением Правительства РФ от 16.02.2008 г. № 87);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>
        <w:rPr>
          <w:rFonts w:ascii="Times New Roman" w:hAnsi="Times New Roman"/>
          <w:sz w:val="26"/>
          <w:szCs w:val="26"/>
          <w:lang w:eastAsia="ru-RU"/>
        </w:rPr>
        <w:t>Федеральный закон «Об электроэнергетике» от 26.03.2003 № 35-ФЗ в действующей редакции;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5. </w:t>
      </w:r>
      <w:r>
        <w:rPr>
          <w:rFonts w:ascii="Times New Roman" w:hAnsi="Times New Roman"/>
          <w:sz w:val="26"/>
          <w:szCs w:val="26"/>
          <w:lang w:eastAsia="ru-RU"/>
        </w:rPr>
        <w:t>Федеральный закон «Об обеспечении единства измерений» от 26.06.2008 № 102-ФЗ в действующей редакции;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>
        <w:rPr>
          <w:rFonts w:ascii="Times New Roman" w:hAnsi="Times New Roman"/>
          <w:sz w:val="26"/>
          <w:szCs w:val="26"/>
          <w:lang w:eastAsia="ru-RU"/>
        </w:rPr>
        <w:t>Федеральный закон «О техническом регулировании» от 27.12.2002 № 184-ФЗ в действующей редакции;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</w:t>
      </w:r>
      <w:r>
        <w:rPr>
          <w:rFonts w:ascii="Times New Roman" w:hAnsi="Times New Roman"/>
          <w:sz w:val="26"/>
          <w:szCs w:val="26"/>
          <w:lang w:eastAsia="ru-RU"/>
        </w:rPr>
        <w:t>Федеральный закон «О связи» от 07.07.2003 № 126-ФЗ в действующей редакции;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</w:t>
      </w:r>
      <w:r>
        <w:rPr>
          <w:rFonts w:ascii="Times New Roman" w:hAnsi="Times New Roman"/>
          <w:sz w:val="26"/>
          <w:szCs w:val="26"/>
          <w:lang w:eastAsia="ru-RU"/>
        </w:rPr>
        <w:t>Федеральный закон «Технический регламент о требованиях пожарной безопасности» от 22.07.2008 № 123-ФЗ в действующей редакции.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9. </w:t>
      </w:r>
      <w:r>
        <w:rPr>
          <w:rFonts w:eastAsia="Times New Roman" w:ascii="Times New Roman" w:hAnsi="Times New Roman"/>
          <w:bCs/>
          <w:sz w:val="26"/>
          <w:szCs w:val="26"/>
        </w:rPr>
        <w:t xml:space="preserve">ФЗ «Об охране окружающей среды» от 10.01.2002 № 7-ФЗ </w:t>
      </w:r>
      <w:r>
        <w:rPr>
          <w:rFonts w:ascii="Times New Roman" w:hAnsi="Times New Roman"/>
          <w:sz w:val="26"/>
          <w:szCs w:val="26"/>
          <w:lang w:eastAsia="ru-RU"/>
        </w:rPr>
        <w:t>в действующей редакции;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10. ПУЭ и ПТЭ (действующие издания);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11. Техническая политика Группы РусГидро;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12. Стандарт организации ПАО «ФСК ЕЭС»</w:t>
      </w:r>
      <w:r>
        <w:rPr/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СТО 56947007-29.240.10.248-2017 Нормы технологического проектирования подстанций переменного тока с высшим напряжением 35-750 кВ; 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13. Стандарт организации ПАО «ФСК ЕЭС» СТО 56947007-29.240.55.192-2014 «Нормы технологического проектирования воздушных линий электропередачи напряжением 35-750 кВ»;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14. Стандарт организации ПАО «ФСК ЕЭС»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СТО 56947007-29.240.30.047-2010. Рекомендации по применению типовых принципиальных электрических схем распределительных устройств подстанций 35-750 кВ;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15. Распоряжение ПАО «РусГидро» от 06.04.2021 № 146р о применении региональных карт климатического районирования Приморского края (приложение);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16. Методические указания по определению сметной стоимости: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17. 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18. 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19.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20.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21. РД 153-34.0-48.518-98. «Правила проектирования, строительства и эксплуатации </w:t>
      </w:r>
      <w:r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электропередачи напряжением 110 кВ и выше»;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22. </w:t>
      </w:r>
      <w:r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электропередачи напряжением 0,4-35 кВ»;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 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24. Национальный стандарт Российской Федерации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25. 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эксплуатации»;</w:t>
      </w:r>
    </w:p>
    <w:p>
      <w:pPr>
        <w:pStyle w:val="Normal"/>
        <w:widowControl w:val="false"/>
        <w:tabs>
          <w:tab w:val="clear" w:pos="708"/>
          <w:tab w:val="left" w:pos="1418" w:leader="none"/>
          <w:tab w:val="left" w:pos="1560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26.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28. 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 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 Стандарт организации АО «СО ЕЭС» СТО 59012820.29.020.002-2012 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эксплуатации»,</w:t>
      </w:r>
      <w:r>
        <w:rPr/>
        <w:t xml:space="preserve"> </w:t>
      </w:r>
      <w:r>
        <w:rPr>
          <w:rFonts w:ascii="Times New Roman" w:hAnsi="Times New Roman"/>
          <w:sz w:val="26"/>
          <w:szCs w:val="26"/>
        </w:rPr>
        <w:t>утвержденный приказом АО «СО ЕЭС» от 28.04.2012 № 177;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31. Стандарт организации АО «СО ЕЭС» СТО 59012820.29.020.006-2015 «Релейная защита и автоматика. Автономные регистраторы аварийных событий. Нормы и требования,» утвержденный приказом АО «СО ЕЭС» от 24.11.2015 № 380;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32. Методические рекомендации по реализации информационного обмена энергообъектов с корпоративной информационной системой АО «СО ЕЭС» по протоколу ГОСТ Р МЭК 60870-5-104;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33. Стандарт организации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требования», утвержденный приказом АО «СО ЕЭС» от 30.12.2016 № 385;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34. Стандарт организации АО «СО ЕЭС» СТО 59012820.29.020.004-2018 «Релейная защита и автоматика. Автоматическое противоаварийное управление режимами энергосистем. Противоаварийная автоматика. Нормы и требования», утвержденный приказом АО «СО ЕЭС» от 30.03.2018 № 75;</w:t>
      </w:r>
    </w:p>
    <w:p>
      <w:pPr>
        <w:pStyle w:val="Normal"/>
        <w:widowControl w:val="false"/>
        <w:tabs>
          <w:tab w:val="clear" w:pos="708"/>
          <w:tab w:val="left" w:pos="1418" w:leader="none"/>
        </w:tabs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35. 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Федерации» с изменениями и дополнениями;</w:t>
      </w:r>
    </w:p>
    <w:p>
      <w:pPr>
        <w:pStyle w:val="Normal"/>
        <w:tabs>
          <w:tab w:val="clear" w:pos="708"/>
          <w:tab w:val="left" w:pos="1418" w:leader="none"/>
        </w:tabs>
        <w:spacing w:lineRule="auto" w:line="240" w:before="0"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36.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России от 03.08.2018 № 630;</w:t>
      </w:r>
    </w:p>
    <w:p>
      <w:pPr>
        <w:pStyle w:val="Normal"/>
        <w:tabs>
          <w:tab w:val="clear" w:pos="708"/>
          <w:tab w:val="left" w:pos="1418" w:leader="none"/>
        </w:tabs>
        <w:spacing w:lineRule="auto" w:line="240" w:before="0" w:after="0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37. </w:t>
      </w:r>
      <w:r>
        <w:rPr>
          <w:rFonts w:ascii="Times New Roman" w:hAnsi="Times New Roman"/>
          <w:sz w:val="26"/>
          <w:szCs w:val="26"/>
          <w:lang w:eastAsia="ru-RU"/>
        </w:rPr>
        <w:t>Методические рекомендации по проектированию развития энергосистем, утвержденные приказом Минэнерго России от 30.06.2003 № 281.</w:t>
      </w:r>
    </w:p>
    <w:p>
      <w:pPr>
        <w:pStyle w:val="Normal"/>
        <w:tabs>
          <w:tab w:val="clear" w:pos="708"/>
          <w:tab w:val="left" w:pos="1418" w:leader="none"/>
        </w:tabs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z w:val="26"/>
          <w:szCs w:val="26"/>
          <w:lang w:eastAsia="ru-RU"/>
        </w:rPr>
        <w:t>38.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№421/пр.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before="0" w:after="200"/>
        <w:rPr>
          <w:rFonts w:ascii="Times New Roman" w:hAnsi="Times New Roman"/>
          <w:sz w:val="26"/>
          <w:szCs w:val="26"/>
        </w:rPr>
      </w:pPr>
      <w:r>
        <w:rPr/>
      </w:r>
    </w:p>
    <w:sectPr>
      <w:type w:val="nextPage"/>
      <w:pgSz w:w="11906" w:h="16838"/>
      <w:pgMar w:left="1531" w:right="794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4c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Heading1">
    <w:name w:val="Heading 1"/>
    <w:basedOn w:val="Normal"/>
    <w:next w:val="Normal"/>
    <w:qFormat/>
    <w:locked/>
    <w:rsid w:val="00223b99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3">
    <w:name w:val="Heading 3"/>
    <w:basedOn w:val="Normal"/>
    <w:next w:val="Normal"/>
    <w:link w:val="3"/>
    <w:autoRedefine/>
    <w:uiPriority w:val="99"/>
    <w:qFormat/>
    <w:rsid w:val="00976b78"/>
    <w:pPr>
      <w:keepNext w:val="true"/>
      <w:spacing w:lineRule="auto" w:line="240" w:before="0" w:after="0"/>
      <w:ind w:firstLine="709"/>
      <w:jc w:val="both"/>
      <w:outlineLvl w:val="2"/>
    </w:pPr>
    <w:rPr>
      <w:rFonts w:ascii="Times New Roman" w:hAnsi="Times New Roman" w:eastAsia="Times New Roman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uiPriority w:val="99"/>
    <w:qFormat/>
    <w:locked/>
    <w:rsid w:val="00976b78"/>
    <w:rPr>
      <w:rFonts w:ascii="Times New Roman" w:hAnsi="Times New Roman" w:cs="Times New Roman"/>
      <w:sz w:val="26"/>
      <w:szCs w:val="26"/>
      <w:lang w:eastAsia="ru-RU"/>
    </w:rPr>
  </w:style>
  <w:style w:type="character" w:styleId="31" w:customStyle="1">
    <w:name w:val="Основной текст с отступом 3 Знак"/>
    <w:link w:val="BodyTextIndent3"/>
    <w:uiPriority w:val="99"/>
    <w:qFormat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character" w:styleId="Style7" w:customStyle="1">
    <w:name w:val="Нижний колонтитул Знак"/>
    <w:uiPriority w:val="99"/>
    <w:qFormat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character" w:styleId="Style8" w:customStyle="1">
    <w:name w:val="Верхний колонтитул Знак"/>
    <w:uiPriority w:val="99"/>
    <w:qFormat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character" w:styleId="Style9" w:customStyle="1">
    <w:name w:val="Текст выноски Знак"/>
    <w:link w:val="BalloonText"/>
    <w:uiPriority w:val="99"/>
    <w:semiHidden/>
    <w:qFormat/>
    <w:locked/>
    <w:rsid w:val="00ae05ef"/>
    <w:rPr>
      <w:rFonts w:ascii="Tahoma" w:hAnsi="Tahoma" w:cs="Tahoma"/>
      <w:sz w:val="16"/>
      <w:szCs w:val="16"/>
    </w:rPr>
  </w:style>
  <w:style w:type="character" w:styleId="Postbody1" w:customStyle="1">
    <w:name w:val="postbody1"/>
    <w:uiPriority w:val="99"/>
    <w:qFormat/>
    <w:rsid w:val="00d73b86"/>
    <w:rPr>
      <w:sz w:val="18"/>
    </w:rPr>
  </w:style>
  <w:style w:type="character" w:styleId="Annotationreference">
    <w:name w:val="annotation reference"/>
    <w:uiPriority w:val="99"/>
    <w:semiHidden/>
    <w:unhideWhenUsed/>
    <w:qFormat/>
    <w:rsid w:val="009b2625"/>
    <w:rPr>
      <w:sz w:val="16"/>
      <w:szCs w:val="16"/>
    </w:rPr>
  </w:style>
  <w:style w:type="character" w:styleId="Style10" w:customStyle="1">
    <w:name w:val="Текст примечания Знак"/>
    <w:link w:val="Annotationtext"/>
    <w:uiPriority w:val="99"/>
    <w:semiHidden/>
    <w:qFormat/>
    <w:rsid w:val="009b2625"/>
    <w:rPr>
      <w:lang w:eastAsia="en-US"/>
    </w:rPr>
  </w:style>
  <w:style w:type="character" w:styleId="Style11" w:customStyle="1">
    <w:name w:val="Тема примечания Знак"/>
    <w:link w:val="Annotationsubject"/>
    <w:uiPriority w:val="99"/>
    <w:semiHidden/>
    <w:qFormat/>
    <w:rsid w:val="009b2625"/>
    <w:rPr>
      <w:b/>
      <w:bCs/>
      <w:lang w:eastAsia="en-US"/>
    </w:rPr>
  </w:style>
  <w:style w:type="character" w:styleId="Style12" w:customStyle="1">
    <w:name w:val="Основной текст с отступом Знак"/>
    <w:uiPriority w:val="99"/>
    <w:qFormat/>
    <w:rsid w:val="0063530b"/>
    <w:rPr>
      <w:sz w:val="22"/>
      <w:szCs w:val="22"/>
      <w:lang w:eastAsia="en-US"/>
    </w:rPr>
  </w:style>
  <w:style w:type="character" w:styleId="Style13" w:customStyle="1">
    <w:name w:val="Основной текст Знак"/>
    <w:uiPriority w:val="99"/>
    <w:semiHidden/>
    <w:qFormat/>
    <w:rsid w:val="00825264"/>
    <w:rPr>
      <w:sz w:val="22"/>
      <w:szCs w:val="22"/>
      <w:lang w:eastAsia="en-US"/>
    </w:rPr>
  </w:style>
  <w:style w:type="character" w:styleId="Style14" w:customStyle="1">
    <w:name w:val="Текст сноски Знак"/>
    <w:basedOn w:val="DefaultParagraphFont"/>
    <w:uiPriority w:val="99"/>
    <w:semiHidden/>
    <w:qFormat/>
    <w:rsid w:val="00623aa9"/>
    <w:rPr>
      <w:lang w:eastAsia="en-US"/>
    </w:rPr>
  </w:style>
  <w:style w:type="character" w:styleId="Style15">
    <w:name w:val="Символ сноски"/>
    <w:uiPriority w:val="99"/>
    <w:qFormat/>
    <w:rsid w:val="00623aa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3"/>
    <w:uiPriority w:val="99"/>
    <w:semiHidden/>
    <w:unhideWhenUsed/>
    <w:rsid w:val="00825264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3">
    <w:name w:val="Body Text Indent 3"/>
    <w:basedOn w:val="Normal"/>
    <w:link w:val="31"/>
    <w:uiPriority w:val="99"/>
    <w:qFormat/>
    <w:rsid w:val="00976b78"/>
    <w:pPr>
      <w:spacing w:lineRule="auto" w:line="240" w:before="0" w:after="0"/>
      <w:ind w:firstLine="851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Style18">
    <w:name w:val="Колонтитул"/>
    <w:basedOn w:val="Normal"/>
    <w:qFormat/>
    <w:pPr/>
    <w:rPr/>
  </w:style>
  <w:style w:type="paragraph" w:styleId="Footer">
    <w:name w:val="Footer"/>
    <w:basedOn w:val="Normal"/>
    <w:link w:val="Style7"/>
    <w:uiPriority w:val="99"/>
    <w:rsid w:val="00976b78"/>
    <w:pPr>
      <w:tabs>
        <w:tab w:val="clear" w:pos="708"/>
        <w:tab w:val="center" w:pos="4677" w:leader="none"/>
        <w:tab w:val="right" w:pos="9355" w:leader="none"/>
      </w:tabs>
      <w:spacing w:lineRule="auto" w:line="240" w:before="60" w:after="0"/>
    </w:pPr>
    <w:rPr>
      <w:rFonts w:ascii="Times New Roman" w:hAnsi="Times New Roman" w:eastAsia="Times New Roman"/>
      <w:szCs w:val="20"/>
      <w:lang w:eastAsia="ru-RU"/>
    </w:rPr>
  </w:style>
  <w:style w:type="paragraph" w:styleId="ConsPlusTitle" w:customStyle="1">
    <w:name w:val="ConsPlusTitle"/>
    <w:uiPriority w:val="99"/>
    <w:qFormat/>
    <w:rsid w:val="00976b78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ConsNormal" w:customStyle="1">
    <w:name w:val="ConsNormal"/>
    <w:uiPriority w:val="99"/>
    <w:qFormat/>
    <w:rsid w:val="00976b78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121" w:customStyle="1">
    <w:name w:val="Style12"/>
    <w:basedOn w:val="Normal"/>
    <w:uiPriority w:val="99"/>
    <w:qFormat/>
    <w:rsid w:val="00976b78"/>
    <w:pPr>
      <w:widowControl w:val="false"/>
      <w:spacing w:lineRule="exact" w:line="302" w:before="0" w:after="0"/>
      <w:ind w:firstLine="715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1" w:customStyle="1">
    <w:name w:val="s_1"/>
    <w:basedOn w:val="Normal"/>
    <w:uiPriority w:val="99"/>
    <w:qFormat/>
    <w:rsid w:val="00287163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Header">
    <w:name w:val="Header"/>
    <w:basedOn w:val="Normal"/>
    <w:link w:val="Style8"/>
    <w:uiPriority w:val="99"/>
    <w:rsid w:val="005823a1"/>
    <w:pPr>
      <w:tabs>
        <w:tab w:val="clear" w:pos="708"/>
        <w:tab w:val="center" w:pos="4153" w:leader="none"/>
        <w:tab w:val="right" w:pos="8306" w:leader="none"/>
      </w:tabs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8a6c89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9"/>
    <w:uiPriority w:val="99"/>
    <w:semiHidden/>
    <w:qFormat/>
    <w:rsid w:val="00ae05e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0"/>
    <w:uiPriority w:val="99"/>
    <w:semiHidden/>
    <w:unhideWhenUsed/>
    <w:qFormat/>
    <w:rsid w:val="009b262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1"/>
    <w:uiPriority w:val="99"/>
    <w:semiHidden/>
    <w:unhideWhenUsed/>
    <w:qFormat/>
    <w:rsid w:val="009b2625"/>
    <w:pPr/>
    <w:rPr>
      <w:b/>
      <w:bCs/>
    </w:rPr>
  </w:style>
  <w:style w:type="paragraph" w:styleId="Revision">
    <w:name w:val="Revision"/>
    <w:uiPriority w:val="99"/>
    <w:semiHidden/>
    <w:qFormat/>
    <w:rsid w:val="00eb79e8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BodyTextIndent">
    <w:name w:val="Body Text Indent"/>
    <w:basedOn w:val="Normal"/>
    <w:link w:val="Style12"/>
    <w:uiPriority w:val="99"/>
    <w:unhideWhenUsed/>
    <w:rsid w:val="0063530b"/>
    <w:pPr>
      <w:spacing w:before="0" w:after="120"/>
      <w:ind w:left="283" w:hanging="0"/>
    </w:pPr>
    <w:rPr/>
  </w:style>
  <w:style w:type="paragraph" w:styleId="FootnoteText">
    <w:name w:val="Footnote Text"/>
    <w:basedOn w:val="Normal"/>
    <w:link w:val="Style14"/>
    <w:uiPriority w:val="99"/>
    <w:semiHidden/>
    <w:unhideWhenUsed/>
    <w:rsid w:val="00623aa9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5A84D-B1C3-49A9-841C-C315569C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AlterOffice/3.3.1.3$Linux_X86_64 LibreOffice_project/90d829a0d92d6015ad4fa014ce4f460a7fe6c0ba</Application>
  <AppVersion>15.0000</AppVersion>
  <Pages>3</Pages>
  <Words>881</Words>
  <Characters>6760</Characters>
  <CharactersWithSpaces>7603</CharactersWithSpaces>
  <Paragraphs>41</Paragraphs>
  <Company>ODU Vostoka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2023-07-13T06:18:00Z</dcterms:created>
  <dc:creator>Егоров Илья Сергеевич</dc:creator>
  <dc:description/>
  <dc:language>ru-RU</dc:language>
  <cp:lastModifiedBy>scherbakova_tv</cp:lastModifiedBy>
  <cp:lastPrinted>2019-06-10T00:39:00Z</cp:lastPrinted>
  <dcterms:modified xsi:type="dcterms:W3CDTF">2026-07-02T09:33:43Z</dcterms:modified>
  <cp:revision>4</cp:revision>
  <dc:subject/>
  <dc:title>СОГЛАСОВАНО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